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CB5806" w:rsidRPr="00CB5806" w:rsidRDefault="00CB5806" w:rsidP="00CB5806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b/>
          <w:sz w:val="36"/>
          <w:szCs w:val="36"/>
        </w:rPr>
      </w:pPr>
    </w:p>
    <w:p w:rsidR="00981A9C" w:rsidRPr="00981A9C" w:rsidRDefault="00981A9C" w:rsidP="00981A9C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981A9C">
        <w:rPr>
          <w:rFonts w:ascii="Arial" w:eastAsia="Arial" w:hAnsi="Arial" w:cs="Arial"/>
          <w:b/>
          <w:sz w:val="36"/>
          <w:szCs w:val="36"/>
        </w:rPr>
        <w:t>LICITACIÓN PÚBLICA NACIONAL MIXTA</w:t>
      </w:r>
    </w:p>
    <w:p w:rsidR="00981A9C" w:rsidRPr="00981A9C" w:rsidRDefault="00981A9C" w:rsidP="00981A9C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981A9C">
        <w:rPr>
          <w:rFonts w:ascii="Arial" w:eastAsia="Arial" w:hAnsi="Arial" w:cs="Arial"/>
          <w:b/>
          <w:sz w:val="36"/>
          <w:szCs w:val="36"/>
        </w:rPr>
        <w:t>NO. 40051001-011-22 (CAGEG-008/2022) SEGUNDA CONVOCATORIA</w:t>
      </w:r>
    </w:p>
    <w:p w:rsidR="00981A9C" w:rsidRPr="00981A9C" w:rsidRDefault="00981A9C" w:rsidP="00981A9C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981A9C">
        <w:rPr>
          <w:rFonts w:ascii="Arial" w:eastAsia="Arial" w:hAnsi="Arial" w:cs="Arial"/>
          <w:b/>
          <w:sz w:val="36"/>
          <w:szCs w:val="36"/>
        </w:rPr>
        <w:t>ADQUISICIÓN DE EQUIPOS DE COMUNICACIÓN Y TELECOMUNICACIÓN</w:t>
      </w:r>
    </w:p>
    <w:p w:rsidR="00CB5806" w:rsidRPr="00CB5806" w:rsidRDefault="00CB5806" w:rsidP="00CB5806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981A9C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17 DE MAYO</w:t>
                            </w:r>
                            <w:r w:rsidR="00D8651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2022</w:t>
                            </w:r>
                          </w:p>
                          <w:p w:rsidR="00FF4F70" w:rsidRDefault="00981A9C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D86511" w:rsidRPr="00D8651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</w:t>
                            </w:r>
                            <w:r w:rsidR="004C32C0" w:rsidRPr="00D8651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981A9C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17 DE MAYO</w:t>
                      </w:r>
                      <w:r w:rsidR="00D8651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2022</w:t>
                      </w:r>
                    </w:p>
                    <w:p w:rsidR="00FF4F70" w:rsidRDefault="00981A9C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bookmarkStart w:id="1" w:name="_GoBack"/>
                      <w:bookmarkEnd w:id="1"/>
                      <w:r w:rsidR="00D86511" w:rsidRPr="00D8651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</w:t>
                      </w:r>
                      <w:r w:rsidR="004C32C0" w:rsidRPr="00D8651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  <w:bookmarkStart w:id="0" w:name="_GoBack"/>
      <w:bookmarkEnd w:id="0"/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57E" w:rsidRDefault="006C657E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6C657E" w:rsidRDefault="006C657E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54A7D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57E" w:rsidRDefault="006C657E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6C657E" w:rsidRDefault="006C657E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1021CE"/>
    <w:rsid w:val="004C32C0"/>
    <w:rsid w:val="00654A7D"/>
    <w:rsid w:val="006C657E"/>
    <w:rsid w:val="00864DB1"/>
    <w:rsid w:val="009617B3"/>
    <w:rsid w:val="00981A9C"/>
    <w:rsid w:val="00CB5806"/>
    <w:rsid w:val="00D336C9"/>
    <w:rsid w:val="00D735FC"/>
    <w:rsid w:val="00D86511"/>
    <w:rsid w:val="00E75ADF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1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DIANA BERENICE RODRIGUEZ CASILLAS</cp:lastModifiedBy>
  <cp:revision>8</cp:revision>
  <cp:lastPrinted>2022-04-28T14:33:00Z</cp:lastPrinted>
  <dcterms:created xsi:type="dcterms:W3CDTF">2014-02-17T23:06:00Z</dcterms:created>
  <dcterms:modified xsi:type="dcterms:W3CDTF">2022-04-28T14:57:00Z</dcterms:modified>
</cp:coreProperties>
</file>